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C7" w:rsidRDefault="00A71CC7" w:rsidP="00A71CC7">
      <w:bookmarkStart w:id="0" w:name="_GoBack"/>
      <w:bookmarkEnd w:id="0"/>
      <w:r>
        <w:t>Fundacja Twórcza Kobieta</w:t>
      </w:r>
    </w:p>
    <w:p w:rsidR="00A71CC7" w:rsidRDefault="00A71CC7" w:rsidP="00A71CC7">
      <w:r>
        <w:t>Ul. Grochowska 244A/24</w:t>
      </w:r>
    </w:p>
    <w:p w:rsidR="00A71CC7" w:rsidRDefault="00A71CC7" w:rsidP="00A71CC7">
      <w:r>
        <w:t>04-368 Warszawa</w:t>
      </w:r>
    </w:p>
    <w:p w:rsidR="00A71CC7" w:rsidRDefault="00A71CC7" w:rsidP="00A71CC7">
      <w:r>
        <w:t>NIP: 113-286-77-94</w:t>
      </w:r>
    </w:p>
    <w:p w:rsidR="00BB3A10" w:rsidRDefault="00BB3A10"/>
    <w:p w:rsidR="00BB3A10" w:rsidRDefault="00BB3A10"/>
    <w:p w:rsidR="00BB3A10" w:rsidRDefault="00BB3A10"/>
    <w:p w:rsidR="00BB3A10" w:rsidRDefault="004723D5">
      <w:r>
        <w:tab/>
      </w:r>
      <w:r>
        <w:tab/>
      </w:r>
      <w:r>
        <w:tab/>
      </w:r>
      <w:r>
        <w:tab/>
        <w:t>INFORMACJA DODATKOWA</w:t>
      </w:r>
      <w:r>
        <w:br/>
      </w:r>
      <w:r>
        <w:tab/>
      </w:r>
      <w:r>
        <w:tab/>
      </w:r>
      <w:r>
        <w:tab/>
      </w:r>
      <w:r>
        <w:tab/>
      </w:r>
      <w:r w:rsidR="00BB3A10">
        <w:t xml:space="preserve">do sprawozdania za rok </w:t>
      </w:r>
      <w:r w:rsidR="00BA338C">
        <w:t>2015</w:t>
      </w:r>
    </w:p>
    <w:p w:rsidR="00BB3A10" w:rsidRDefault="00BB3A10"/>
    <w:p w:rsidR="00BB3A10" w:rsidRDefault="00BB3A10" w:rsidP="00BB3A10">
      <w:pPr>
        <w:numPr>
          <w:ilvl w:val="0"/>
          <w:numId w:val="1"/>
        </w:numPr>
      </w:pPr>
      <w:r w:rsidRPr="004723D5">
        <w:rPr>
          <w:b/>
        </w:rPr>
        <w:t>Majątek trwały.</w:t>
      </w:r>
      <w:r>
        <w:br/>
        <w:t xml:space="preserve">Fundacja nie posiada </w:t>
      </w:r>
      <w:r w:rsidR="004723D5">
        <w:t>majątku</w:t>
      </w:r>
      <w:r w:rsidR="00027108">
        <w:t xml:space="preserve"> trwałego. </w:t>
      </w:r>
    </w:p>
    <w:p w:rsidR="00CC0BD8" w:rsidRDefault="00CC0BD8" w:rsidP="00CC0BD8">
      <w:pPr>
        <w:ind w:left="540"/>
      </w:pPr>
    </w:p>
    <w:p w:rsidR="00BB3A10" w:rsidRDefault="00BB3A10" w:rsidP="00BB3A10">
      <w:pPr>
        <w:numPr>
          <w:ilvl w:val="0"/>
          <w:numId w:val="1"/>
        </w:numPr>
      </w:pPr>
      <w:r w:rsidRPr="00CC0BD8">
        <w:rPr>
          <w:b/>
        </w:rPr>
        <w:t>Statut Fundacji.</w:t>
      </w:r>
      <w:r>
        <w:br/>
        <w:t>Fundacja została powołana w celach:</w:t>
      </w:r>
    </w:p>
    <w:p w:rsidR="00A71CC7" w:rsidRDefault="00A71CC7" w:rsidP="00A71CC7">
      <w:pPr>
        <w:spacing w:line="360" w:lineRule="auto"/>
        <w:ind w:right="113"/>
        <w:jc w:val="both"/>
      </w:pPr>
    </w:p>
    <w:p w:rsidR="00A71CC7" w:rsidRDefault="00A71CC7" w:rsidP="00A71CC7">
      <w:pPr>
        <w:spacing w:line="360" w:lineRule="auto"/>
        <w:ind w:right="113"/>
        <w:jc w:val="both"/>
      </w:pPr>
      <w:r>
        <w:t>Głównym celem Fundacji jest wszechstronna pomoc kobietom i rodzinie poprzez działalność dobroczynną, edukacyjną, kulturalną, charytatywną działalność z zakresu ochrony zdrowia oraz promocji zdrowia, a także pomocy społecznej.</w:t>
      </w:r>
    </w:p>
    <w:p w:rsidR="00A71CC7" w:rsidRDefault="00A71CC7" w:rsidP="00A71CC7">
      <w:pPr>
        <w:spacing w:line="360" w:lineRule="auto"/>
        <w:ind w:right="113"/>
        <w:jc w:val="both"/>
      </w:pPr>
      <w:r>
        <w:t>Celami szczegółowymi Fundacji są:</w:t>
      </w:r>
    </w:p>
    <w:p w:rsidR="00A71CC7" w:rsidRDefault="00CE7E49" w:rsidP="00A71CC7">
      <w:pPr>
        <w:numPr>
          <w:ilvl w:val="0"/>
          <w:numId w:val="4"/>
        </w:numPr>
        <w:spacing w:line="360" w:lineRule="auto"/>
        <w:ind w:right="113"/>
        <w:jc w:val="both"/>
      </w:pPr>
      <w:r>
        <w:t>w</w:t>
      </w:r>
      <w:r w:rsidR="00A71CC7">
        <w:t>spieranie rozwoju kobiet w realizacji do powoływania do przekazywania życia oraz do macierzyństwa, zarówno w sensie fizycznym, emocjonalnym, jak i duchowym;</w:t>
      </w:r>
    </w:p>
    <w:p w:rsidR="00A71CC7" w:rsidRDefault="00CE7E49" w:rsidP="00A71CC7">
      <w:pPr>
        <w:numPr>
          <w:ilvl w:val="0"/>
          <w:numId w:val="4"/>
        </w:numPr>
        <w:spacing w:line="360" w:lineRule="auto"/>
        <w:ind w:right="113"/>
        <w:jc w:val="both"/>
      </w:pPr>
      <w:r>
        <w:t>w</w:t>
      </w:r>
      <w:r w:rsidR="00A71CC7">
        <w:t>spieranie kobiet w budowaniu własnej tożsamości, w oparciu o poczucie odpowiedzialności za kolejne pokolenia i budowanie społeczeństwa opartego na prawdzie, uczciwości i miłości;</w:t>
      </w:r>
    </w:p>
    <w:p w:rsidR="00CF5C8A" w:rsidRDefault="00CE7E49" w:rsidP="00CF5C8A">
      <w:pPr>
        <w:numPr>
          <w:ilvl w:val="0"/>
          <w:numId w:val="4"/>
        </w:numPr>
        <w:spacing w:line="360" w:lineRule="auto"/>
        <w:ind w:right="113"/>
        <w:jc w:val="both"/>
      </w:pPr>
      <w:r>
        <w:t>w</w:t>
      </w:r>
      <w:r w:rsidR="00CF5C8A">
        <w:t>spieranie rozwoju rodziny pojmowanej jako miejsce twórczego wzrastania zarówno dzieci, jak i rodziców;</w:t>
      </w:r>
    </w:p>
    <w:p w:rsidR="00CF5C8A" w:rsidRDefault="00CE7E49" w:rsidP="00CF5C8A">
      <w:pPr>
        <w:numPr>
          <w:ilvl w:val="0"/>
          <w:numId w:val="4"/>
        </w:numPr>
        <w:spacing w:line="360" w:lineRule="auto"/>
        <w:ind w:right="113"/>
        <w:jc w:val="both"/>
      </w:pPr>
      <w:r>
        <w:t>w</w:t>
      </w:r>
      <w:r w:rsidR="00CF5C8A">
        <w:t>pieranie rodziny w poprawie jakości życia w wymiarze duchowym, psychologicznym, społecznym, zawodowym i ekonomicznym;</w:t>
      </w:r>
    </w:p>
    <w:p w:rsidR="00CF5C8A" w:rsidRDefault="00CE7E49" w:rsidP="00CF5C8A">
      <w:pPr>
        <w:numPr>
          <w:ilvl w:val="0"/>
          <w:numId w:val="4"/>
        </w:numPr>
        <w:spacing w:line="360" w:lineRule="auto"/>
        <w:ind w:right="113"/>
        <w:jc w:val="both"/>
      </w:pPr>
      <w:r>
        <w:t>p</w:t>
      </w:r>
      <w:r w:rsidR="00CF5C8A">
        <w:t>romowanie kształcenia ustawicznego kobiet; kształtowanie w kobietach postawy krytycznego obserwatora rzeczywistości oraz wskazywanie narzędzi do jej zmieniania;</w:t>
      </w:r>
    </w:p>
    <w:p w:rsidR="00CF5C8A" w:rsidRDefault="00CE7E49" w:rsidP="00CF5C8A">
      <w:pPr>
        <w:numPr>
          <w:ilvl w:val="0"/>
          <w:numId w:val="4"/>
        </w:numPr>
        <w:spacing w:line="360" w:lineRule="auto"/>
        <w:ind w:right="113"/>
        <w:jc w:val="both"/>
      </w:pPr>
      <w:r>
        <w:t>p</w:t>
      </w:r>
      <w:r w:rsidR="00CF5C8A">
        <w:t>rzeciwdziałanie społecznej i zawodowej izolacji kobiet i rodziców;</w:t>
      </w:r>
    </w:p>
    <w:p w:rsidR="00CF5C8A" w:rsidRDefault="00CE7E49" w:rsidP="00CF5C8A">
      <w:pPr>
        <w:numPr>
          <w:ilvl w:val="0"/>
          <w:numId w:val="4"/>
        </w:numPr>
        <w:spacing w:line="360" w:lineRule="auto"/>
        <w:ind w:right="113"/>
        <w:jc w:val="both"/>
      </w:pPr>
      <w:r>
        <w:t>w</w:t>
      </w:r>
      <w:r w:rsidR="00CF5C8A">
        <w:t>spieranie aktywności kobiet i rodziców na rzecz własnego rozwoju, w tym sposób szczególny wspieranie kobiet niezamężnych, matek i osób znajdujących się w kryzysie emocjonalnym oraz duchowym;</w:t>
      </w:r>
    </w:p>
    <w:p w:rsidR="00CF5C8A" w:rsidRDefault="00CE7E49" w:rsidP="00CF5C8A">
      <w:pPr>
        <w:numPr>
          <w:ilvl w:val="0"/>
          <w:numId w:val="4"/>
        </w:numPr>
        <w:spacing w:line="360" w:lineRule="auto"/>
        <w:ind w:right="113"/>
        <w:jc w:val="both"/>
      </w:pPr>
      <w:r>
        <w:t>w</w:t>
      </w:r>
      <w:r w:rsidR="00CF5C8A">
        <w:t>spieranie osób z zaburzeniami psychicznymi, z uzależnieniami, osób współuzależnionych, oraz z doświadczeniami traumatycznymi;</w:t>
      </w:r>
    </w:p>
    <w:p w:rsidR="00CF5C8A" w:rsidRDefault="00CE7E49" w:rsidP="00CF5C8A">
      <w:pPr>
        <w:numPr>
          <w:ilvl w:val="0"/>
          <w:numId w:val="4"/>
        </w:numPr>
        <w:spacing w:line="360" w:lineRule="auto"/>
        <w:ind w:right="113"/>
        <w:jc w:val="both"/>
      </w:pPr>
      <w:r>
        <w:t>w</w:t>
      </w:r>
      <w:r w:rsidR="00CF5C8A">
        <w:t>spieranie kobiet samotnie wychowujących dzieci;</w:t>
      </w:r>
    </w:p>
    <w:p w:rsidR="00CF5C8A" w:rsidRDefault="00CE7E49" w:rsidP="00CF5C8A">
      <w:pPr>
        <w:numPr>
          <w:ilvl w:val="0"/>
          <w:numId w:val="4"/>
        </w:numPr>
        <w:spacing w:line="360" w:lineRule="auto"/>
        <w:ind w:right="113"/>
        <w:jc w:val="both"/>
      </w:pPr>
      <w:r>
        <w:t>p</w:t>
      </w:r>
      <w:r w:rsidR="00CF5C8A">
        <w:t>rzeciwdziałanie wykluczeniu społecznemu i zawodowemu kobiet z problemem niepełnosprawności swojej i/lub dzieci;</w:t>
      </w:r>
    </w:p>
    <w:p w:rsidR="00CF5C8A" w:rsidRDefault="00CE7E49" w:rsidP="00CF5C8A">
      <w:pPr>
        <w:numPr>
          <w:ilvl w:val="0"/>
          <w:numId w:val="4"/>
        </w:numPr>
        <w:spacing w:line="360" w:lineRule="auto"/>
        <w:ind w:right="113"/>
        <w:jc w:val="both"/>
      </w:pPr>
      <w:r>
        <w:lastRenderedPageBreak/>
        <w:t>w</w:t>
      </w:r>
      <w:r w:rsidR="00CF5C8A">
        <w:t>spieranie kobiet w postawie odpowiedzialnego współmałżonka (żony);</w:t>
      </w:r>
    </w:p>
    <w:p w:rsidR="00CF5C8A" w:rsidRDefault="00CE7E49" w:rsidP="00CF5C8A">
      <w:pPr>
        <w:numPr>
          <w:ilvl w:val="0"/>
          <w:numId w:val="4"/>
        </w:numPr>
        <w:spacing w:line="360" w:lineRule="auto"/>
        <w:ind w:right="113"/>
        <w:jc w:val="both"/>
      </w:pPr>
      <w:r>
        <w:t>w</w:t>
      </w:r>
      <w:r w:rsidR="00CF5C8A">
        <w:t>spieranie kobiet w postawie odpowiedzialnego rodzicielstwa (wychowanie do odpowiedzialności), w zgodzie za wartościami katolickimi;</w:t>
      </w:r>
    </w:p>
    <w:p w:rsidR="00CF5C8A" w:rsidRDefault="00CF5C8A" w:rsidP="00CF5C8A">
      <w:pPr>
        <w:numPr>
          <w:ilvl w:val="0"/>
          <w:numId w:val="4"/>
        </w:numPr>
        <w:spacing w:line="360" w:lineRule="auto"/>
        <w:ind w:right="113"/>
        <w:jc w:val="both"/>
      </w:pPr>
      <w:r>
        <w:t xml:space="preserve"> </w:t>
      </w:r>
      <w:r w:rsidR="00CE7E49">
        <w:t>p</w:t>
      </w:r>
      <w:r>
        <w:t>ropagowanie modelu wspólnego pełnienia obowiązków opiekuńczych i domowych oraz wzmacnianie kobiet w postawie aktywnej i twórczej matki;</w:t>
      </w:r>
    </w:p>
    <w:p w:rsidR="00CF5C8A" w:rsidRDefault="00CE7E49" w:rsidP="00CF5C8A">
      <w:pPr>
        <w:numPr>
          <w:ilvl w:val="0"/>
          <w:numId w:val="4"/>
        </w:numPr>
        <w:spacing w:line="360" w:lineRule="auto"/>
        <w:ind w:right="113"/>
        <w:jc w:val="both"/>
      </w:pPr>
      <w:r>
        <w:t>p</w:t>
      </w:r>
      <w:r w:rsidR="00CF5C8A">
        <w:t>ropagowanie idei pomocy wzajemnej i wsparcia środowiskowego;</w:t>
      </w:r>
    </w:p>
    <w:p w:rsidR="00CF5C8A" w:rsidRDefault="00CE7E49" w:rsidP="00CF5C8A">
      <w:pPr>
        <w:numPr>
          <w:ilvl w:val="0"/>
          <w:numId w:val="4"/>
        </w:numPr>
        <w:spacing w:line="360" w:lineRule="auto"/>
        <w:ind w:right="113"/>
        <w:jc w:val="both"/>
      </w:pPr>
      <w:r>
        <w:t>d</w:t>
      </w:r>
      <w:r w:rsidR="00CF5C8A">
        <w:t>ziałalność charytatywna, wychowawcza i edukacyjna w duchu katolickim;</w:t>
      </w:r>
    </w:p>
    <w:p w:rsidR="00CF5C8A" w:rsidRDefault="00CE7E49" w:rsidP="00CF5C8A">
      <w:pPr>
        <w:numPr>
          <w:ilvl w:val="0"/>
          <w:numId w:val="4"/>
        </w:numPr>
        <w:spacing w:line="360" w:lineRule="auto"/>
        <w:ind w:right="113"/>
        <w:jc w:val="both"/>
      </w:pPr>
      <w:r>
        <w:t>k</w:t>
      </w:r>
      <w:r w:rsidR="00CF5C8A">
        <w:t>ształtowanie postaw działania zgodnie z zasadą zrównoważonego rozwoju.</w:t>
      </w:r>
    </w:p>
    <w:p w:rsidR="00BB3A10" w:rsidRDefault="00BB3A10" w:rsidP="004723D5">
      <w:pPr>
        <w:ind w:left="708"/>
      </w:pPr>
      <w:r>
        <w:br/>
        <w:t xml:space="preserve">Fundacja została zarejestrowana w KRS </w:t>
      </w:r>
      <w:r w:rsidR="00A71CC7">
        <w:t>26.07.3013</w:t>
      </w:r>
      <w:r>
        <w:t xml:space="preserve"> roku. </w:t>
      </w:r>
    </w:p>
    <w:p w:rsidR="00CC0BD8" w:rsidRDefault="00CC0BD8" w:rsidP="004723D5">
      <w:pPr>
        <w:ind w:left="708"/>
      </w:pPr>
    </w:p>
    <w:p w:rsidR="00BB3A10" w:rsidRDefault="00BB3A10" w:rsidP="00BB3A10">
      <w:pPr>
        <w:numPr>
          <w:ilvl w:val="0"/>
          <w:numId w:val="1"/>
        </w:numPr>
      </w:pPr>
      <w:r w:rsidRPr="004723D5">
        <w:rPr>
          <w:b/>
        </w:rPr>
        <w:t>Należności i zobowiązania.</w:t>
      </w:r>
      <w:r>
        <w:br/>
        <w:t xml:space="preserve">Fundacja nie miała na dzień bilansowy żadnych należności ani zobowiązań przeterminowanych. Zobowiązania w kwocie </w:t>
      </w:r>
      <w:r w:rsidR="00BA338C">
        <w:t>413,89</w:t>
      </w:r>
      <w:r w:rsidR="00027108">
        <w:t xml:space="preserve"> </w:t>
      </w:r>
      <w:r w:rsidR="00BA338C">
        <w:t>PLN</w:t>
      </w:r>
      <w:r>
        <w:t xml:space="preserve"> wykazane w odpowiedniej pozycji bilansowej są bieżącymi rozrachunkami. </w:t>
      </w:r>
      <w:r w:rsidR="004723D5">
        <w:br/>
      </w:r>
      <w:r w:rsidR="00C040C5">
        <w:t xml:space="preserve">Fundacja nie miała żadnych należności na koniec roku. </w:t>
      </w:r>
    </w:p>
    <w:p w:rsidR="00CC0BD8" w:rsidRDefault="00CC0BD8" w:rsidP="00CC0BD8">
      <w:pPr>
        <w:ind w:left="540"/>
      </w:pPr>
    </w:p>
    <w:p w:rsidR="004723D5" w:rsidRDefault="004723D5" w:rsidP="00BB3A10">
      <w:pPr>
        <w:numPr>
          <w:ilvl w:val="0"/>
          <w:numId w:val="1"/>
        </w:numPr>
      </w:pPr>
      <w:r w:rsidRPr="004723D5">
        <w:rPr>
          <w:b/>
        </w:rPr>
        <w:t>Czynne i bierne rozliczenia międzyokresowe kosztów.</w:t>
      </w:r>
      <w:r>
        <w:br/>
        <w:t>Na dzień bilansowy nie było czynnych ani biernych rozliczeń międzyokresowych kosztów.</w:t>
      </w:r>
    </w:p>
    <w:p w:rsidR="00CC0BD8" w:rsidRDefault="00CC0BD8" w:rsidP="00CC0BD8">
      <w:pPr>
        <w:ind w:left="540"/>
      </w:pPr>
    </w:p>
    <w:p w:rsidR="00C040C5" w:rsidRDefault="004723D5" w:rsidP="00A71CC7">
      <w:pPr>
        <w:numPr>
          <w:ilvl w:val="0"/>
          <w:numId w:val="1"/>
        </w:numPr>
      </w:pPr>
      <w:r w:rsidRPr="004723D5">
        <w:rPr>
          <w:b/>
        </w:rPr>
        <w:t>Przychody i koszty.</w:t>
      </w:r>
      <w:r>
        <w:br/>
        <w:t>Na koszty administracyjne w 201</w:t>
      </w:r>
      <w:r w:rsidR="00BA338C">
        <w:t>5</w:t>
      </w:r>
      <w:r>
        <w:t xml:space="preserve"> roku składały się głównie koszty </w:t>
      </w:r>
      <w:r w:rsidR="00C040C5">
        <w:t xml:space="preserve">bankowe, pocztowe, koszty materiałów biurowych, obsługi księgowej. </w:t>
      </w:r>
    </w:p>
    <w:p w:rsidR="00460F04" w:rsidRPr="00460F04" w:rsidRDefault="00460F04" w:rsidP="00CA0610">
      <w:pPr>
        <w:ind w:left="720" w:hanging="180"/>
      </w:pPr>
      <w:r>
        <w:t xml:space="preserve">   Na realizację celów statutowych składają się </w:t>
      </w:r>
      <w:r w:rsidR="00BA3A80">
        <w:t>koszty zakupów usługi psychologiczne i zakup książek.</w:t>
      </w:r>
      <w:r w:rsidR="00CA0610">
        <w:t xml:space="preserve"> </w:t>
      </w:r>
    </w:p>
    <w:p w:rsidR="00C040C5" w:rsidRDefault="00C040C5" w:rsidP="00C040C5">
      <w:pPr>
        <w:ind w:left="540"/>
        <w:rPr>
          <w:b/>
        </w:rPr>
      </w:pPr>
      <w:r>
        <w:rPr>
          <w:b/>
        </w:rPr>
        <w:t xml:space="preserve">  </w:t>
      </w:r>
    </w:p>
    <w:p w:rsidR="00CC0BD8" w:rsidRDefault="00C040C5" w:rsidP="00CC0BD8">
      <w:pPr>
        <w:ind w:left="720"/>
      </w:pPr>
      <w:r>
        <w:t>Na przychody</w:t>
      </w:r>
      <w:r w:rsidR="00BA3A80">
        <w:t xml:space="preserve"> składają się głównie darowizny.</w:t>
      </w:r>
    </w:p>
    <w:p w:rsidR="00BA3A80" w:rsidRDefault="00BA3A80" w:rsidP="00CC0BD8">
      <w:pPr>
        <w:ind w:left="720"/>
      </w:pPr>
    </w:p>
    <w:p w:rsidR="004723D5" w:rsidRDefault="004723D5" w:rsidP="00BB3A10">
      <w:pPr>
        <w:numPr>
          <w:ilvl w:val="0"/>
          <w:numId w:val="1"/>
        </w:numPr>
      </w:pPr>
      <w:r w:rsidRPr="004723D5">
        <w:rPr>
          <w:b/>
        </w:rPr>
        <w:t>Wynika finansowy.</w:t>
      </w:r>
      <w:r>
        <w:br/>
        <w:t xml:space="preserve">Ustalenie i rozliczenie pozycji różniących podstawę opodatkowania podatkiem dochodowym od osób prawnych od wyniku finansowego brutto (zysk brutto): </w:t>
      </w:r>
    </w:p>
    <w:p w:rsidR="005C62E8" w:rsidRDefault="005C62E8" w:rsidP="005C62E8"/>
    <w:p w:rsidR="005C62E8" w:rsidRDefault="005C62E8" w:rsidP="005C62E8"/>
    <w:p w:rsidR="005C62E8" w:rsidRDefault="005C62E8" w:rsidP="005C62E8"/>
    <w:p w:rsidR="005C62E8" w:rsidRDefault="005C62E8" w:rsidP="005C62E8">
      <w:r>
        <w:t>Wyszczególnienie ustaleń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Kwota zł</w:t>
      </w:r>
    </w:p>
    <w:p w:rsidR="005C62E8" w:rsidRDefault="005C62E8" w:rsidP="005C62E8"/>
    <w:p w:rsidR="005C62E8" w:rsidRDefault="005C62E8" w:rsidP="005C62E8">
      <w:r>
        <w:t>1. Zysk brutto</w:t>
      </w:r>
      <w:r>
        <w:tab/>
      </w:r>
      <w:r w:rsidR="00CC0BD8">
        <w:tab/>
      </w:r>
      <w:r w:rsidR="00CC0BD8">
        <w:tab/>
      </w:r>
      <w:r w:rsidR="00CC0BD8">
        <w:tab/>
      </w:r>
      <w:r w:rsidR="00CC0BD8">
        <w:tab/>
      </w:r>
      <w:r w:rsidR="00CC0BD8">
        <w:tab/>
      </w:r>
      <w:r w:rsidR="00CC0BD8">
        <w:tab/>
      </w:r>
      <w:r w:rsidR="00CC0BD8">
        <w:tab/>
        <w:t xml:space="preserve">          </w:t>
      </w:r>
      <w:r w:rsidR="00BA3A80">
        <w:tab/>
        <w:t xml:space="preserve">      </w:t>
      </w:r>
      <w:r w:rsidR="00BA338C">
        <w:rPr>
          <w:b/>
        </w:rPr>
        <w:t>106,96</w:t>
      </w:r>
    </w:p>
    <w:p w:rsidR="005C62E8" w:rsidRDefault="005C62E8" w:rsidP="005C62E8">
      <w:r>
        <w:t xml:space="preserve">2. Koszty i straty nie stanowiące kosztów uzyskania przychodów,                   </w:t>
      </w:r>
      <w:r w:rsidR="00335F8E">
        <w:t xml:space="preserve"> </w:t>
      </w:r>
      <w:r w:rsidR="00CC0BD8">
        <w:rPr>
          <w:b/>
        </w:rPr>
        <w:t>0,00</w:t>
      </w:r>
    </w:p>
    <w:p w:rsidR="005C62E8" w:rsidRDefault="005C62E8" w:rsidP="005C62E8">
      <w:r>
        <w:t>3. Darowizny odliczane od dochodu zgodnie z art. 18 ust.1 pkt 1b                    0,00</w:t>
      </w:r>
    </w:p>
    <w:p w:rsidR="005C62E8" w:rsidRDefault="005C62E8" w:rsidP="005C62E8">
      <w:r>
        <w:t>4. Dodatnie różnice kursowe bilansowe ( nie będące przychodem)</w:t>
      </w:r>
      <w:r>
        <w:tab/>
        <w:t xml:space="preserve">                   0,00</w:t>
      </w:r>
    </w:p>
    <w:p w:rsidR="005C62E8" w:rsidRDefault="00CC0BD8" w:rsidP="005C62E8">
      <w:pPr>
        <w:rPr>
          <w:b/>
        </w:rPr>
      </w:pPr>
      <w:r>
        <w:t>5. Podstawa opodatkowania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</w:t>
      </w:r>
      <w:r w:rsidR="00BA3A80">
        <w:tab/>
        <w:t xml:space="preserve">      </w:t>
      </w:r>
      <w:r w:rsidR="00BA338C">
        <w:rPr>
          <w:b/>
        </w:rPr>
        <w:t>106,96</w:t>
      </w:r>
    </w:p>
    <w:p w:rsidR="005C62E8" w:rsidRDefault="005C62E8" w:rsidP="005C62E8">
      <w:pPr>
        <w:rPr>
          <w:b/>
        </w:rPr>
      </w:pPr>
    </w:p>
    <w:p w:rsidR="005C62E8" w:rsidRDefault="005C62E8" w:rsidP="005C62E8">
      <w:pPr>
        <w:rPr>
          <w:b/>
        </w:rPr>
      </w:pPr>
    </w:p>
    <w:p w:rsidR="00CE7E49" w:rsidRDefault="00CE7E49" w:rsidP="005C62E8">
      <w:pPr>
        <w:rPr>
          <w:b/>
        </w:rPr>
      </w:pPr>
    </w:p>
    <w:p w:rsidR="005C62E8" w:rsidRDefault="005C62E8" w:rsidP="005C62E8">
      <w:pPr>
        <w:rPr>
          <w:b/>
        </w:rPr>
      </w:pPr>
    </w:p>
    <w:p w:rsidR="005C62E8" w:rsidRDefault="005C62E8" w:rsidP="005C62E8">
      <w:pPr>
        <w:rPr>
          <w:b/>
        </w:rPr>
      </w:pPr>
    </w:p>
    <w:p w:rsidR="00BB3A10" w:rsidRDefault="005C62E8" w:rsidP="00CE7E49">
      <w:r w:rsidRPr="0004420B">
        <w:t>Sporządził:</w:t>
      </w:r>
      <w:r w:rsidRPr="0004420B">
        <w:tab/>
      </w:r>
      <w:r w:rsidRPr="0004420B">
        <w:tab/>
      </w:r>
      <w:r w:rsidRPr="0004420B">
        <w:tab/>
      </w:r>
      <w:r w:rsidRPr="0004420B">
        <w:tab/>
      </w:r>
      <w:r w:rsidRPr="0004420B">
        <w:tab/>
      </w:r>
      <w:r>
        <w:t xml:space="preserve">           </w:t>
      </w:r>
      <w:r w:rsidRPr="0004420B">
        <w:tab/>
        <w:t>Podpisy reprezentantów fundacji:</w:t>
      </w:r>
    </w:p>
    <w:sectPr w:rsidR="00BB3A10" w:rsidSect="004723D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9C0"/>
    <w:multiLevelType w:val="hybridMultilevel"/>
    <w:tmpl w:val="F65CBC4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D0874E7"/>
    <w:multiLevelType w:val="hybridMultilevel"/>
    <w:tmpl w:val="6E0AF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82973"/>
    <w:multiLevelType w:val="hybridMultilevel"/>
    <w:tmpl w:val="A29E0D1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567D1"/>
    <w:multiLevelType w:val="hybridMultilevel"/>
    <w:tmpl w:val="17E06294"/>
    <w:lvl w:ilvl="0" w:tplc="041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10"/>
    <w:rsid w:val="00027108"/>
    <w:rsid w:val="002D44F5"/>
    <w:rsid w:val="00335F8E"/>
    <w:rsid w:val="00460F04"/>
    <w:rsid w:val="004723D5"/>
    <w:rsid w:val="004956FD"/>
    <w:rsid w:val="005C62E8"/>
    <w:rsid w:val="00725FFA"/>
    <w:rsid w:val="008026B6"/>
    <w:rsid w:val="00817196"/>
    <w:rsid w:val="00A71CC7"/>
    <w:rsid w:val="00BA338C"/>
    <w:rsid w:val="00BA3A80"/>
    <w:rsid w:val="00BB3A10"/>
    <w:rsid w:val="00C040C5"/>
    <w:rsid w:val="00C27E25"/>
    <w:rsid w:val="00CA0610"/>
    <w:rsid w:val="00CC0BD8"/>
    <w:rsid w:val="00CE7E49"/>
    <w:rsid w:val="00CF5C8A"/>
    <w:rsid w:val="00D7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0271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1CC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0271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1C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„DZIEDZICTWO”</vt:lpstr>
    </vt:vector>
  </TitlesOfParts>
  <Company>Jarosław Sowa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„DZIEDZICTWO”</dc:title>
  <dc:creator>Jarosław Sowa</dc:creator>
  <cp:lastModifiedBy>Monika</cp:lastModifiedBy>
  <cp:revision>2</cp:revision>
  <dcterms:created xsi:type="dcterms:W3CDTF">2016-06-13T20:07:00Z</dcterms:created>
  <dcterms:modified xsi:type="dcterms:W3CDTF">2016-06-13T20:07:00Z</dcterms:modified>
</cp:coreProperties>
</file>